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6578A3D">
      <w:pPr>
        <w:jc w:val="both"/>
      </w:pPr>
    </w:p>
    <w:p w14:paraId="627EFC92">
      <w:pPr>
        <w:jc w:val="center"/>
        <w:rPr>
          <w:b/>
          <w:bCs/>
          <w:sz w:val="32"/>
          <w:szCs w:val="32"/>
        </w:rPr>
      </w:pPr>
      <w:r>
        <w:rPr>
          <w:b/>
          <w:bCs/>
          <w:sz w:val="32"/>
          <w:szCs w:val="32"/>
        </w:rPr>
        <w:t>The Contributive Theory:</w:t>
      </w:r>
    </w:p>
    <w:p w14:paraId="1E87FEAC">
      <w:pPr>
        <w:jc w:val="center"/>
        <w:rPr>
          <w:b/>
          <w:bCs/>
          <w:sz w:val="32"/>
          <w:szCs w:val="32"/>
        </w:rPr>
      </w:pPr>
      <w:r>
        <w:rPr>
          <w:b/>
          <w:bCs/>
          <w:sz w:val="32"/>
          <w:szCs w:val="32"/>
        </w:rPr>
        <w:t>A Religious Foundation for Nationhood</w:t>
      </w:r>
    </w:p>
    <w:p w14:paraId="7B16DE7C">
      <w:pPr>
        <w:jc w:val="both"/>
      </w:pPr>
    </w:p>
    <w:p w14:paraId="3DC83808">
      <w:pPr>
        <w:jc w:val="both"/>
      </w:pPr>
    </w:p>
    <w:p w14:paraId="3DA33FB9">
      <w:pPr>
        <w:jc w:val="both"/>
      </w:pPr>
      <w:r>
        <w:t>The Contributive Theory provides a novel framework for understanding the legitimacy of a nation, based not only on traditional recognition but also on the contributions it makes to the global community in areas such as peace, cooperation, trade, and sustainability.</w:t>
      </w:r>
    </w:p>
    <w:p w14:paraId="396F632A">
      <w:pPr>
        <w:jc w:val="both"/>
      </w:pPr>
    </w:p>
    <w:p w14:paraId="77408CA5">
      <w:pPr>
        <w:jc w:val="both"/>
      </w:pPr>
      <w:r>
        <w:t>This theory is deeply rooted in the fundamental human needs for belonging, self-determination, and the desire to contribute meaningfully to the world. In this document, I will introduce a religious foundation for the Contributive Theory, incorporating my belief in God and humanity’s divine mission to use our gifts and talents to serve others and spread goodness and kindness.</w:t>
      </w:r>
    </w:p>
    <w:p w14:paraId="270DBDE5">
      <w:pPr>
        <w:jc w:val="both"/>
      </w:pPr>
      <w:bookmarkStart w:id="0" w:name="_GoBack"/>
      <w:bookmarkEnd w:id="0"/>
    </w:p>
    <w:p w14:paraId="23C00FDB">
      <w:pPr>
        <w:jc w:val="both"/>
      </w:pPr>
      <w:r>
        <w:t xml:space="preserve">As a believer, I am inspired by the teachings of faith, which call us to not only recognize our gifts but also share them with others for the greater good. The idea that we were created by God with specific talents, and that it is our mission to help others with these gifts, aligns directly with the Contributive Theory and the purpose behind the establishment of Syno Aurelius. </w:t>
      </w:r>
    </w:p>
    <w:p w14:paraId="46E13980">
      <w:pPr>
        <w:jc w:val="both"/>
      </w:pPr>
    </w:p>
    <w:p w14:paraId="61AA7423">
      <w:pPr>
        <w:jc w:val="both"/>
      </w:pPr>
      <w:r>
        <w:t>This digital micronation is a manifestation of my personal mission to use my God-given gifts to assist, help, and support others, spread goodness, and act as a beacon of light that brings people closer to God.</w:t>
      </w:r>
    </w:p>
    <w:p w14:paraId="47AC57C6">
      <w:pPr>
        <w:jc w:val="both"/>
      </w:pPr>
    </w:p>
    <w:p w14:paraId="2F3E61B2">
      <w:pPr>
        <w:jc w:val="both"/>
        <w:rPr>
          <w:b/>
          <w:bCs/>
        </w:rPr>
      </w:pPr>
      <w:r>
        <w:rPr>
          <w:b/>
          <w:bCs/>
        </w:rPr>
        <w:t xml:space="preserve">1. </w:t>
      </w:r>
      <w:r>
        <w:rPr>
          <w:rFonts w:hint="default"/>
          <w:b/>
          <w:bCs/>
          <w:lang w:val="en-US"/>
        </w:rPr>
        <w:t xml:space="preserve">The Need to </w:t>
      </w:r>
      <w:r>
        <w:rPr>
          <w:b/>
          <w:bCs/>
        </w:rPr>
        <w:t>Belong</w:t>
      </w:r>
    </w:p>
    <w:p w14:paraId="409E311C">
      <w:pPr>
        <w:jc w:val="both"/>
      </w:pPr>
      <w:r>
        <w:t>In the religious context, belonging is not just a human need; it is a spiritual necessity. The Bible teaches that humanity was created in the image of God (Genesis 1:26), which implies that we have an inherent need for community and connection with both God and one another. The need for belonging is deeply rooted in our spiritual nature, and as believers, we are called to form communities that reflect the love, grace, and peace of God.</w:t>
      </w:r>
    </w:p>
    <w:p w14:paraId="44B490DD">
      <w:pPr>
        <w:jc w:val="both"/>
      </w:pPr>
    </w:p>
    <w:p w14:paraId="13CE287F">
      <w:pPr>
        <w:jc w:val="both"/>
      </w:pPr>
      <w:r>
        <w:t>"So in Christ we, though many, form one body, and each member belongs to all the others." (Romans 12:5)</w:t>
      </w:r>
    </w:p>
    <w:p w14:paraId="5E141B51">
      <w:pPr>
        <w:jc w:val="both"/>
      </w:pPr>
    </w:p>
    <w:p w14:paraId="78BCDD0A">
      <w:pPr>
        <w:jc w:val="both"/>
      </w:pPr>
      <w:r>
        <w:t xml:space="preserve">Syno Aurelius, as a digital micronation, reflects this spiritual need for belonging by offering a place where people can come together in a shared commitment to peace, innovation, and the greater good. </w:t>
      </w:r>
    </w:p>
    <w:p w14:paraId="6A0AFBA7">
      <w:pPr>
        <w:jc w:val="both"/>
      </w:pPr>
    </w:p>
    <w:p w14:paraId="4283EF8D">
      <w:pPr>
        <w:jc w:val="both"/>
      </w:pPr>
      <w:r>
        <w:t>It is a place where citizens can belong to a community that aligns with their values and faith, a place where they can come together to serve God and humanity through their actions and contributions.</w:t>
      </w:r>
    </w:p>
    <w:p w14:paraId="2B0E1FCD">
      <w:pPr>
        <w:jc w:val="both"/>
      </w:pPr>
    </w:p>
    <w:p w14:paraId="4E2CE134">
      <w:pPr>
        <w:jc w:val="both"/>
      </w:pPr>
      <w:r>
        <w:t>Through the Contributive Theory, belonging is more than just social affiliation. It becomes an avenue for individuals to experience a divine connection, knowing that they are part of a community that upholds God’s principles of love, service, and peace. By contributing their talents and resources, they not only serve each other but also fulfill their divine purpose in the eyes of God.</w:t>
      </w:r>
    </w:p>
    <w:p w14:paraId="05BF997C">
      <w:pPr>
        <w:jc w:val="both"/>
      </w:pPr>
    </w:p>
    <w:p w14:paraId="20893914">
      <w:pPr>
        <w:jc w:val="both"/>
      </w:pPr>
    </w:p>
    <w:p w14:paraId="25FEB1B5">
      <w:pPr>
        <w:jc w:val="both"/>
        <w:rPr>
          <w:b/>
          <w:bCs/>
        </w:rPr>
      </w:pPr>
      <w:r>
        <w:rPr>
          <w:b/>
          <w:bCs/>
        </w:rPr>
        <w:t>2. The ight to Self-Determination</w:t>
      </w:r>
    </w:p>
    <w:p w14:paraId="4AB6BF6F">
      <w:pPr>
        <w:jc w:val="both"/>
      </w:pPr>
      <w:r>
        <w:t>Self-determination, in the context of faith, is a divine right bestowed upon humanity by God. God created us with free will, the ability to make choices and to shape our own destiny within the framework of His divine will. As believers, we understand that freedom is not only a natural right but a spiritual gift that allows us to choose the path that aligns with God’s calling for our lives.</w:t>
      </w:r>
    </w:p>
    <w:p w14:paraId="18F8F0B3">
      <w:pPr>
        <w:jc w:val="both"/>
      </w:pPr>
    </w:p>
    <w:p w14:paraId="0735B1FF">
      <w:pPr>
        <w:jc w:val="both"/>
      </w:pPr>
      <w:r>
        <w:t>"I have set before you life and death, blessings and curses. Now choose life, so that you and your children may live." (Deuteronomy 30:19)</w:t>
      </w:r>
    </w:p>
    <w:p w14:paraId="6657EFC3">
      <w:pPr>
        <w:jc w:val="both"/>
      </w:pPr>
    </w:p>
    <w:p w14:paraId="4BCB051F">
      <w:pPr>
        <w:jc w:val="both"/>
      </w:pPr>
      <w:r>
        <w:t xml:space="preserve">Through self-determination, we are called to choose life, peace, and justice, both in our personal lives and in our collective existence as nations. The Contributive Theory recognizes that nations, like individuals, have the right to self-determination—not just politically, but spiritually and morally. In this way, Syno Aurelius is a spiritual and moral choice, a country founded on the belief that we are free to choose a path of peace, service, and contribution to the global good. </w:t>
      </w:r>
    </w:p>
    <w:p w14:paraId="0903C879">
      <w:pPr>
        <w:jc w:val="both"/>
      </w:pPr>
    </w:p>
    <w:p w14:paraId="595FD62F">
      <w:pPr>
        <w:jc w:val="both"/>
      </w:pPr>
      <w:r>
        <w:t>By choosing to create a nation that is grounded in these principles, we are not only asserting our right to self-determination but also honoring God’s call to serve humanity.</w:t>
      </w:r>
    </w:p>
    <w:p w14:paraId="446ADFEE">
      <w:pPr>
        <w:jc w:val="both"/>
      </w:pPr>
    </w:p>
    <w:p w14:paraId="44D50A59">
      <w:pPr>
        <w:jc w:val="both"/>
      </w:pPr>
      <w:r>
        <w:t>In the religious context, self-determination also includes the freedom to choose how we will use our gifts and talents to serve others. Syno Aurelius, therefore, becomes not just a physical space but a spiritual space where individuals and communities can choose to contribute to the betterment of society while fulfilling God’s greater plan for humanity.</w:t>
      </w:r>
    </w:p>
    <w:p w14:paraId="4979632C">
      <w:pPr>
        <w:jc w:val="both"/>
      </w:pPr>
    </w:p>
    <w:p w14:paraId="765C10BD">
      <w:pPr>
        <w:jc w:val="both"/>
      </w:pPr>
    </w:p>
    <w:p w14:paraId="7B20536A">
      <w:pPr>
        <w:jc w:val="both"/>
      </w:pPr>
      <w:r>
        <w:rPr>
          <w:b/>
          <w:bCs/>
        </w:rPr>
        <w:t>3. The  Call to Contribute</w:t>
      </w:r>
    </w:p>
    <w:p w14:paraId="657F08B0">
      <w:pPr>
        <w:jc w:val="both"/>
      </w:pPr>
      <w:r>
        <w:t>In my belief, each of us has been given gifts and talents by God—not for personal gain, but for the service of others. The Contributive Theory aligns perfectly with the teachings of Christ, who called His followers to serve and help those in need, to be a light in the world, and to use their resources for the good of others. This is not just a moral or ethical imperative but a spiritual one, grounded in the gospel of love and service.</w:t>
      </w:r>
    </w:p>
    <w:p w14:paraId="0B9EC33D">
      <w:pPr>
        <w:jc w:val="both"/>
      </w:pPr>
    </w:p>
    <w:p w14:paraId="4FBD3569">
      <w:pPr>
        <w:jc w:val="both"/>
        <w:rPr>
          <w:b/>
          <w:bCs/>
          <w:i/>
          <w:iCs/>
        </w:rPr>
      </w:pPr>
      <w:r>
        <w:rPr>
          <w:b/>
          <w:bCs/>
          <w:i/>
          <w:iCs/>
        </w:rPr>
        <w:t>"Each of you should use whatever gift you have received to serve others, as faithful stewards of God’s grace in its various forms." (1 Peter 4:10)</w:t>
      </w:r>
    </w:p>
    <w:p w14:paraId="34D667D6">
      <w:pPr>
        <w:jc w:val="both"/>
        <w:rPr>
          <w:b/>
          <w:bCs/>
          <w:i/>
          <w:iCs/>
        </w:rPr>
      </w:pPr>
    </w:p>
    <w:p w14:paraId="582F61FE">
      <w:pPr>
        <w:jc w:val="both"/>
      </w:pPr>
      <w:r>
        <w:t>The Contributive Theory is built on the idea that nations should not simply exist for the sake of power or recognition, but to make a meaningful contribution to the world—to help others, to spread goodness, and to create a society that reflects God’s love and justice. In Syno Aurelius, this is our mission: to use the gifts and talents that we have received to uplift others, to contribute to the global peace effort, to engage in economic cooperation, and to support the marginalized.</w:t>
      </w:r>
    </w:p>
    <w:p w14:paraId="70D0F6F5">
      <w:pPr>
        <w:jc w:val="both"/>
      </w:pPr>
    </w:p>
    <w:p w14:paraId="37795DCE">
      <w:pPr>
        <w:jc w:val="both"/>
      </w:pPr>
      <w:r>
        <w:t>By creating Syno Aurelius, I am fulfilling what I believe to be my divine calling—to serve humanity, to be a beacon of light, and to contribute to a world that reflects God’s kingdom on Earth. This mission, underpinned by faith, guides every action and decision that Syno Aurelius makes.</w:t>
      </w:r>
    </w:p>
    <w:p w14:paraId="7206C34C">
      <w:pPr>
        <w:jc w:val="both"/>
      </w:pPr>
    </w:p>
    <w:p w14:paraId="01E65862">
      <w:pPr>
        <w:jc w:val="both"/>
      </w:pPr>
    </w:p>
    <w:p w14:paraId="1B12EE0B">
      <w:pPr>
        <w:jc w:val="both"/>
        <w:rPr>
          <w:b/>
          <w:bCs/>
        </w:rPr>
      </w:pPr>
      <w:r>
        <w:rPr>
          <w:b/>
          <w:bCs/>
        </w:rPr>
        <w:t>4. The Nation as a Reflection of Divine Light</w:t>
      </w:r>
    </w:p>
    <w:p w14:paraId="3EEEB2F0">
      <w:pPr>
        <w:jc w:val="both"/>
      </w:pPr>
      <w:r>
        <w:t>Ultimately, the Contributive Theory suggests that a nation’s value should not only be measured by its legal recognition or its power on the world stage but by the light it brings to the world. This light is God’s light—the light of peace, goodness, and service. Syno Aurelius aims to be a reflection of this light, a nation that brings people closer to God by embodying His principles in its policies, actions, and interactions with others.</w:t>
      </w:r>
    </w:p>
    <w:p w14:paraId="19A96555">
      <w:pPr>
        <w:jc w:val="both"/>
      </w:pPr>
    </w:p>
    <w:p w14:paraId="72372C10">
      <w:pPr>
        <w:jc w:val="both"/>
        <w:rPr>
          <w:b/>
          <w:bCs/>
          <w:i/>
          <w:iCs/>
        </w:rPr>
      </w:pPr>
      <w:r>
        <w:rPr>
          <w:b/>
          <w:bCs/>
          <w:i/>
          <w:iCs/>
        </w:rPr>
        <w:t>"You are the light of the world. A town built on a hill cannot be hidden." (Matthew 5:14)</w:t>
      </w:r>
    </w:p>
    <w:p w14:paraId="438B37C6">
      <w:pPr>
        <w:jc w:val="both"/>
      </w:pPr>
    </w:p>
    <w:p w14:paraId="0EE96F32">
      <w:pPr>
        <w:jc w:val="both"/>
      </w:pPr>
      <w:r>
        <w:t>Syno Aurelius, as a digital micronation, is not just a political entity but a spiritual witness to the world. It is a place where people can come together, contribute their talents, and be a part of a community that seeks to reflect God’s love in all things. It is a nation where every individual, by contributing their gifts, becomes a light to others, drawing them closer to God through their actions.</w:t>
      </w:r>
    </w:p>
    <w:p w14:paraId="1D47C871">
      <w:pPr>
        <w:jc w:val="both"/>
      </w:pPr>
    </w:p>
    <w:p w14:paraId="7B8AB6E4">
      <w:pPr>
        <w:jc w:val="both"/>
      </w:pPr>
    </w:p>
    <w:p w14:paraId="0B060FAF">
      <w:pPr>
        <w:jc w:val="both"/>
      </w:pPr>
    </w:p>
    <w:p w14:paraId="61347A40">
      <w:pPr>
        <w:jc w:val="both"/>
        <w:rPr>
          <w:b/>
          <w:bCs/>
        </w:rPr>
      </w:pPr>
      <w:r>
        <w:rPr>
          <w:b/>
          <w:bCs/>
        </w:rPr>
        <w:t>Conclusion: A Nation Built on Divine Purpose</w:t>
      </w:r>
    </w:p>
    <w:p w14:paraId="08636AE3">
      <w:pPr>
        <w:jc w:val="both"/>
      </w:pPr>
      <w:r>
        <w:t xml:space="preserve">The Contributive Theory, when combined with a religious foundation, becomes a powerful justification for the creation of a peaceful, non-aggressive nation. It emphasizes that a nation’s true worth lies not in its recognition by other states but in how it fulfills its divine purpose—to serve God, to serve others, and to contribute to the global community. Syno Aurelius is not just a digital nation; it is a spiritual mission, a beacon of light that seeks to reflect God’s grace, love, and justice in the world. </w:t>
      </w:r>
    </w:p>
    <w:p w14:paraId="47A9E2CA">
      <w:pPr>
        <w:jc w:val="both"/>
      </w:pPr>
    </w:p>
    <w:p w14:paraId="7EBF34EF">
      <w:pPr>
        <w:jc w:val="both"/>
      </w:pPr>
      <w:r>
        <w:t>Through this theory, I believe that the establishment of Syno Aurelius is not only justified but also ordained as part of a greater divine plan to bring peace, cooperation, and goodness to all corners of the Earth.</w:t>
      </w:r>
    </w:p>
    <w:p w14:paraId="29001169">
      <w:pPr>
        <w:jc w:val="both"/>
      </w:pPr>
    </w:p>
    <w:sectPr>
      <w:headerReference r:id="rId3" w:type="default"/>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BFD2">
    <w:pPr>
      <w:pStyle w:val="7"/>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11313">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4911313">
                    <w:pPr>
                      <w:pStyle w:val="7"/>
                    </w:pPr>
                    <w:r>
                      <w:t xml:space="preserve">Page </w:t>
                    </w:r>
                    <w:r>
                      <w:fldChar w:fldCharType="begin"/>
                    </w:r>
                    <w:r>
                      <w:instrText xml:space="preserve"> PAGE  \* MERGEFORMAT </w:instrText>
                    </w:r>
                    <w:r>
                      <w:fldChar w:fldCharType="separate"/>
                    </w:r>
                    <w:r>
                      <w:t>1</w:t>
                    </w:r>
                    <w:r>
                      <w:fldChar w:fldCharType="end"/>
                    </w:r>
                    <w:r>
                      <w:t xml:space="preserve"> of </w:t>
                    </w:r>
                    <w:r>
                      <w:fldChar w:fldCharType="begin"/>
                    </w:r>
                    <w:r>
                      <w:instrText xml:space="preserve"> NUMPAGES  \* MERGEFORMAT </w:instrText>
                    </w:r>
                    <w:r>
                      <w:fldChar w:fldCharType="separate"/>
                    </w:r>
                    <w:r>
                      <w:t>2</w:t>
                    </w:r>
                    <w:r>
                      <w:fldChar w:fldCharType="end"/>
                    </w:r>
                  </w:p>
                </w:txbxContent>
              </v:textbox>
            </v:shape>
          </w:pict>
        </mc:Fallback>
      </mc:AlternateContent>
    </w:r>
    <w:r>
      <w:rPr>
        <w:rFonts w:hint="default"/>
        <w:lang w:val="en-US"/>
      </w:rPr>
      <w:drawing>
        <wp:inline distT="0" distB="0" distL="114300" distR="114300">
          <wp:extent cx="1596390" cy="957580"/>
          <wp:effectExtent l="0" t="0" r="3810" b="13970"/>
          <wp:docPr id="1" name="Picture 1" descr="MON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ARCH LOGO"/>
                  <pic:cNvPicPr>
                    <a:picLocks noChangeAspect="1"/>
                  </pic:cNvPicPr>
                </pic:nvPicPr>
                <pic:blipFill>
                  <a:blip r:embed="rId1"/>
                  <a:stretch>
                    <a:fillRect/>
                  </a:stretch>
                </pic:blipFill>
                <pic:spPr>
                  <a:xfrm>
                    <a:off x="0" y="0"/>
                    <a:ext cx="1596390" cy="9575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50A3C"/>
    <w:rsid w:val="0A3840BE"/>
    <w:rsid w:val="3687157A"/>
    <w:rsid w:val="7218574C"/>
    <w:rsid w:val="761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paragraph" w:styleId="3">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4"/>
      <w:szCs w:val="14"/>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Normal (Web)"/>
    <w:basedOn w:val="1"/>
    <w:uiPriority w:val="0"/>
    <w:rPr>
      <w:sz w:val="24"/>
      <w:szCs w:val="24"/>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2025-04-28T07:23:00Z</dcterms:created>
  <dc:creator>MONARCH</dc:creator>
  <cp:lastModifiedBy>Luke Lottering</cp:lastModifiedBy>
  <dcterms:modified xsi:type="dcterms:W3CDTF">2025-09-26T11:00:44Z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4DB729E473084DE7894F8D261CAD7E56_13</vt:lpwstr>
  </property>
</Properties>
</file>